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D4" w:rsidRPr="00421ED4" w:rsidRDefault="00421ED4" w:rsidP="00421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ED4">
        <w:rPr>
          <w:rFonts w:ascii="Times New Roman" w:hAnsi="Times New Roman" w:cs="Times New Roman"/>
          <w:b/>
          <w:sz w:val="28"/>
          <w:szCs w:val="28"/>
        </w:rPr>
        <w:t xml:space="preserve">2025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есеп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ED4">
        <w:rPr>
          <w:rFonts w:ascii="Times New Roman" w:hAnsi="Times New Roman" w:cs="Times New Roman"/>
          <w:b/>
          <w:sz w:val="28"/>
          <w:szCs w:val="28"/>
        </w:rPr>
        <w:t>1.</w:t>
      </w:r>
      <w:r w:rsidRPr="00421E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1)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көрсетушілер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«Zerek»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МКҚК.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М.Әуезов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, 119. Телефон: 87162 50-51-12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2)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1ED4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 114</w:t>
      </w:r>
      <w:proofErr w:type="gramEnd"/>
      <w:r w:rsidRPr="00421E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;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нұсқада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саны –</w:t>
      </w:r>
      <w:proofErr w:type="gramStart"/>
      <w:r w:rsidRPr="00421ED4">
        <w:rPr>
          <w:rFonts w:ascii="Times New Roman" w:hAnsi="Times New Roman" w:cs="Times New Roman"/>
          <w:sz w:val="28"/>
          <w:szCs w:val="28"/>
        </w:rPr>
        <w:t>114 ;</w:t>
      </w:r>
      <w:proofErr w:type="gram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нұсқада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саны – </w:t>
      </w:r>
      <w:proofErr w:type="gramStart"/>
      <w:r w:rsidRPr="00421ED4">
        <w:rPr>
          <w:rFonts w:ascii="Times New Roman" w:hAnsi="Times New Roman" w:cs="Times New Roman"/>
          <w:sz w:val="28"/>
          <w:szCs w:val="28"/>
        </w:rPr>
        <w:t>0 ;</w:t>
      </w:r>
      <w:proofErr w:type="gram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3)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Көкшетау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«Zerek»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МКҚК –да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: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•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•</w:t>
      </w:r>
      <w:r w:rsidRPr="00421ED4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педагогтерді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қызметшілерді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"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•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ұйымдарындағы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мұғалімдерден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ED4">
        <w:rPr>
          <w:rFonts w:ascii="Times New Roman" w:hAnsi="Times New Roman" w:cs="Times New Roman"/>
          <w:b/>
          <w:sz w:val="28"/>
          <w:szCs w:val="28"/>
        </w:rPr>
        <w:t>2.</w:t>
      </w:r>
      <w:r w:rsidRPr="00421E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алушылармен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>: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1)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көздері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http://zerek_aqmoedu.kz/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ведомствоға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стендтерде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Өзіне-өзі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бұрыштары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ED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процестерін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жетілдіру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: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lastRenderedPageBreak/>
        <w:t>Сыбайлас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облыстағы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Аkmola.kz.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асырылуда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: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техникамен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2024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қызметкер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курстарынан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ED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сапасын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шағымдары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шағымдар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: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заңнамасын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1ED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proofErr w:type="gramEnd"/>
      <w:r w:rsidRPr="00421ED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іс-шаралары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іс-шаралары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жойылған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сәйкессіздіктер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негізсіз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нәтижелеріне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, 2025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бұзушылықтарға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қабылдануда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ED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сапасын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арттыру</w:t>
      </w:r>
      <w:proofErr w:type="spellEnd"/>
      <w:r w:rsidRPr="00421E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b/>
          <w:sz w:val="28"/>
          <w:szCs w:val="28"/>
        </w:rPr>
        <w:t>перспективалары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қанағаттанушылығын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қойылды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-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заңнамасы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ab/>
        <w:t>-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қағидаларының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;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-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;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-</w:t>
      </w:r>
      <w:r w:rsidRPr="00421E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көрсе</w:t>
      </w:r>
      <w:bookmarkStart w:id="0" w:name="_GoBack"/>
      <w:bookmarkEnd w:id="0"/>
      <w:r w:rsidRPr="00421ED4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>.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Меңгеруші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А.И.Каппасова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Орынд</w:t>
      </w:r>
      <w:proofErr w:type="spellEnd"/>
      <w:r w:rsidRPr="00421E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1ED4">
        <w:rPr>
          <w:rFonts w:ascii="Times New Roman" w:hAnsi="Times New Roman" w:cs="Times New Roman"/>
          <w:sz w:val="28"/>
          <w:szCs w:val="28"/>
        </w:rPr>
        <w:t>Е.Кенжалина</w:t>
      </w:r>
      <w:proofErr w:type="spellEnd"/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ED4">
        <w:rPr>
          <w:rFonts w:ascii="Times New Roman" w:hAnsi="Times New Roman" w:cs="Times New Roman"/>
          <w:sz w:val="28"/>
          <w:szCs w:val="28"/>
        </w:rPr>
        <w:t>Тел.: 50-51-12</w:t>
      </w:r>
    </w:p>
    <w:p w:rsidR="00421ED4" w:rsidRPr="00421ED4" w:rsidRDefault="00421ED4" w:rsidP="00421E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4" w:rsidRDefault="00421ED4" w:rsidP="00421ED4"/>
    <w:p w:rsidR="00A53AB8" w:rsidRDefault="00A53AB8"/>
    <w:sectPr w:rsidR="00A5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D4"/>
    <w:rsid w:val="00421ED4"/>
    <w:rsid w:val="00A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DEC18-B78D-4BC5-A7B5-F75F9E7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Zerek</dc:creator>
  <cp:keywords/>
  <dc:description/>
  <cp:lastModifiedBy>Zerek</cp:lastModifiedBy>
  <cp:revision>1</cp:revision>
  <dcterms:created xsi:type="dcterms:W3CDTF">2026-02-26T15:32:00Z</dcterms:created>
  <dcterms:modified xsi:type="dcterms:W3CDTF">2026-02-26T15:34:00Z</dcterms:modified>
</cp:coreProperties>
</file>